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F7C" w:rsidRPr="00BC1A15" w:rsidRDefault="000F68E9" w:rsidP="000F68E9">
      <w:pPr>
        <w:jc w:val="center"/>
        <w:rPr>
          <w:b/>
          <w:color w:val="C45911" w:themeColor="accent2" w:themeShade="BF"/>
          <w:sz w:val="32"/>
          <w:szCs w:val="32"/>
        </w:rPr>
      </w:pPr>
      <w:r w:rsidRPr="00BC1A15">
        <w:rPr>
          <w:b/>
          <w:color w:val="C45911" w:themeColor="accent2" w:themeShade="BF"/>
          <w:sz w:val="32"/>
          <w:szCs w:val="32"/>
        </w:rPr>
        <w:t xml:space="preserve">APPEL D’OFFRE MARCHE </w:t>
      </w:r>
      <w:r w:rsidR="00C70584">
        <w:rPr>
          <w:b/>
          <w:color w:val="C45911" w:themeColor="accent2" w:themeShade="BF"/>
          <w:sz w:val="32"/>
          <w:szCs w:val="32"/>
        </w:rPr>
        <w:t>DECHETS NON DANGEREUX</w:t>
      </w:r>
      <w:r w:rsidRPr="00BC1A15">
        <w:rPr>
          <w:b/>
          <w:color w:val="C45911" w:themeColor="accent2" w:themeShade="BF"/>
          <w:sz w:val="32"/>
          <w:szCs w:val="32"/>
        </w:rPr>
        <w:br/>
        <w:t xml:space="preserve">SITE DE </w:t>
      </w:r>
      <w:r w:rsidR="004A7D7E">
        <w:rPr>
          <w:b/>
          <w:color w:val="C45911" w:themeColor="accent2" w:themeShade="BF"/>
          <w:sz w:val="32"/>
          <w:szCs w:val="32"/>
        </w:rPr>
        <w:t>HENRY GABRIELLE</w:t>
      </w:r>
    </w:p>
    <w:p w:rsidR="000F68E9" w:rsidRPr="000F68E9" w:rsidRDefault="000F68E9" w:rsidP="000F68E9">
      <w:pPr>
        <w:jc w:val="center"/>
        <w:rPr>
          <w:sz w:val="32"/>
          <w:szCs w:val="32"/>
        </w:rPr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Présentation de l’établissement</w:t>
      </w:r>
    </w:p>
    <w:p w:rsidR="00C70584" w:rsidRDefault="000F68E9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Plan du site</w:t>
      </w:r>
    </w:p>
    <w:p w:rsidR="004A7D7E" w:rsidRDefault="004A7D7E" w:rsidP="004A7D7E">
      <w:pPr>
        <w:pStyle w:val="Paragraphedeliste"/>
        <w:ind w:left="792"/>
        <w:rPr>
          <w:color w:val="C45911" w:themeColor="accent2" w:themeShade="BF"/>
        </w:rPr>
      </w:pPr>
      <w:r>
        <w:object w:dxaOrig="1544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5" o:title=""/>
          </v:shape>
          <o:OLEObject Type="Embed" ProgID="AcroExch.Document.DC" ShapeID="_x0000_i1025" DrawAspect="Icon" ObjectID="_1812275318" r:id="rId6"/>
        </w:object>
      </w:r>
    </w:p>
    <w:p w:rsidR="000F68E9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Activités du site </w:t>
      </w:r>
      <w:r w:rsidR="000F68E9" w:rsidRPr="00C70584">
        <w:rPr>
          <w:color w:val="C45911" w:themeColor="accent2" w:themeShade="BF"/>
        </w:rPr>
        <w:t xml:space="preserve"> </w:t>
      </w:r>
    </w:p>
    <w:p w:rsidR="00097D12" w:rsidRDefault="00097D12" w:rsidP="00097D12">
      <w:pPr>
        <w:pStyle w:val="Paragraphedeliste"/>
        <w:ind w:left="792"/>
        <w:rPr>
          <w:color w:val="C45911" w:themeColor="accent2" w:themeShade="BF"/>
        </w:rPr>
      </w:pPr>
    </w:p>
    <w:p w:rsidR="004A7D7E" w:rsidRDefault="00373636" w:rsidP="004A7D7E">
      <w:pPr>
        <w:pStyle w:val="Paragraphedeliste"/>
        <w:ind w:left="792"/>
      </w:pPr>
      <w:r>
        <w:t>L</w:t>
      </w:r>
      <w:r w:rsidR="004A7D7E" w:rsidRPr="00373636">
        <w:t>’hôpital Henry Gabrielle est spécialisé dans la rééducation et réadaptation fonctionnelle.</w:t>
      </w:r>
    </w:p>
    <w:p w:rsidR="00097D12" w:rsidRPr="00373636" w:rsidRDefault="00097D12" w:rsidP="004A7D7E">
      <w:pPr>
        <w:pStyle w:val="Paragraphedeliste"/>
        <w:ind w:left="792"/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Nombre de lits </w:t>
      </w:r>
    </w:p>
    <w:p w:rsidR="00373636" w:rsidRDefault="00373636" w:rsidP="00373636">
      <w:pPr>
        <w:pStyle w:val="Paragraphedeliste"/>
        <w:ind w:left="79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185 lits</w:t>
      </w:r>
    </w:p>
    <w:p w:rsidR="00097D12" w:rsidRPr="00BC1A15" w:rsidRDefault="00097D12" w:rsidP="00373636">
      <w:pPr>
        <w:pStyle w:val="Paragraphedeliste"/>
        <w:ind w:left="792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Organisation du site</w:t>
      </w:r>
    </w:p>
    <w:p w:rsidR="00097D12" w:rsidRPr="00BC1A15" w:rsidRDefault="00097D12" w:rsidP="00097D12">
      <w:pPr>
        <w:pStyle w:val="Paragraphedeliste"/>
        <w:ind w:left="360"/>
        <w:rPr>
          <w:b/>
          <w:color w:val="0070C0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Equipe HCL</w:t>
      </w:r>
    </w:p>
    <w:p w:rsidR="00373636" w:rsidRPr="00AF6C8D" w:rsidRDefault="00373636" w:rsidP="00373636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 w:rsidRPr="00AF6C8D">
        <w:rPr>
          <w:rFonts w:eastAsia="Times New Roman" w:cstheme="minorHAnsi"/>
          <w:color w:val="000000"/>
          <w:lang w:eastAsia="fr-FR"/>
        </w:rPr>
        <w:t>Référentes déchets : A BILLOUD</w:t>
      </w:r>
    </w:p>
    <w:p w:rsidR="00373636" w:rsidRPr="00AF6C8D" w:rsidRDefault="00373636" w:rsidP="00373636">
      <w:pPr>
        <w:pStyle w:val="Paragraphedeliste"/>
        <w:ind w:left="360"/>
        <w:rPr>
          <w:rFonts w:eastAsia="Times New Roman" w:cstheme="minorHAnsi"/>
          <w:color w:val="000000"/>
          <w:lang w:eastAsia="fr-FR"/>
        </w:rPr>
      </w:pPr>
      <w:r w:rsidRPr="00AF6C8D">
        <w:rPr>
          <w:rFonts w:eastAsia="Times New Roman" w:cstheme="minorHAnsi"/>
          <w:color w:val="000000"/>
          <w:lang w:eastAsia="fr-FR"/>
        </w:rPr>
        <w:t>Adjointe référentes déchets : S SABATIER</w:t>
      </w:r>
    </w:p>
    <w:p w:rsidR="00373636" w:rsidRDefault="00373636" w:rsidP="00373636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Collecte intrasite</w:t>
      </w:r>
    </w:p>
    <w:p w:rsidR="003458B4" w:rsidRDefault="003458B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</w:p>
    <w:p w:rsidR="003117C6" w:rsidRDefault="00C70584" w:rsidP="00A91469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 w:rsidRPr="00E87CB8">
        <w:rPr>
          <w:color w:val="C45911" w:themeColor="accent2" w:themeShade="BF"/>
        </w:rPr>
        <w:t>Locaux déchets</w:t>
      </w:r>
    </w:p>
    <w:p w:rsidR="00097D12" w:rsidRPr="00E87CB8" w:rsidRDefault="003458B4" w:rsidP="00097D12">
      <w:pPr>
        <w:pStyle w:val="Paragraphedeliste"/>
        <w:ind w:left="1224"/>
        <w:rPr>
          <w:color w:val="C45911" w:themeColor="accent2" w:themeShade="BF"/>
        </w:rPr>
      </w:pPr>
      <w:r>
        <w:object w:dxaOrig="1544" w:dyaOrig="996">
          <v:shape id="_x0000_i1026" type="#_x0000_t75" style="width:77.25pt;height:49.5pt" o:ole="">
            <v:imagedata r:id="rId7" o:title=""/>
          </v:shape>
          <o:OLEObject Type="Embed" ProgID="AcroExch.Document.DC" ShapeID="_x0000_i1026" DrawAspect="Icon" ObjectID="_1812275319" r:id="rId8"/>
        </w:objec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Contenants</w:t>
      </w:r>
    </w:p>
    <w:tbl>
      <w:tblPr>
        <w:tblW w:w="9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847"/>
        <w:gridCol w:w="1307"/>
        <w:gridCol w:w="1229"/>
        <w:gridCol w:w="1230"/>
        <w:gridCol w:w="1233"/>
        <w:gridCol w:w="1221"/>
      </w:tblGrid>
      <w:tr w:rsidR="007D085E" w:rsidRPr="00D76934" w:rsidTr="006B1DE9">
        <w:trPr>
          <w:trHeight w:val="105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GMAO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Services utilisateurs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Localisation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 DAOM          collectés / présents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BACS DASRI         collectés / présents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BACS CARTONS        collectés / présents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ROLL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RJ001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Pied de bâtiment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0 050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Ergothérapie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1 001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A1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1 067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Pharmacie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2 001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2 057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3 001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C1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3 057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C2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BOU EXT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Radiologie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Extérieur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DEL -1 016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Pied de bâtiment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DEL 01 023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E1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DEL 02 023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E2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6B1DE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DEL 03 023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E3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Intérieur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7D085E" w:rsidRPr="00D76934" w:rsidTr="00FE7CEE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VILLA Alice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Extérieur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85E" w:rsidRPr="00D76934" w:rsidRDefault="007D085E" w:rsidP="00FE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D769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</w:tbl>
    <w:p w:rsidR="007D085E" w:rsidRPr="007D085E" w:rsidRDefault="007D085E" w:rsidP="007D085E">
      <w:pPr>
        <w:pStyle w:val="Paragraphedeliste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collecte</w:t>
      </w:r>
    </w:p>
    <w:p w:rsidR="00097D12" w:rsidRDefault="00097D12" w:rsidP="00097D12">
      <w:pPr>
        <w:pStyle w:val="Paragraphedeliste"/>
        <w:ind w:left="792"/>
        <w:rPr>
          <w:color w:val="C45911" w:themeColor="accent2" w:themeShade="BF"/>
        </w:rPr>
      </w:pPr>
    </w:p>
    <w:p w:rsidR="00AC1FA8" w:rsidRDefault="00AC1FA8" w:rsidP="00AC1FA8">
      <w:pPr>
        <w:pStyle w:val="Paragraphedeliste"/>
        <w:ind w:left="1224"/>
        <w:rPr>
          <w:color w:val="C45911" w:themeColor="accent2" w:themeShade="BF"/>
        </w:rPr>
      </w:pPr>
    </w:p>
    <w:p w:rsidR="00097D12" w:rsidRDefault="006B1DE9" w:rsidP="00097D12">
      <w:pPr>
        <w:pStyle w:val="Paragraphedeliste"/>
        <w:ind w:left="360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756F7F">
        <w:rPr>
          <w:rFonts w:eastAsia="Times New Roman" w:cstheme="minorHAnsi"/>
          <w:color w:val="000000"/>
          <w:sz w:val="24"/>
          <w:szCs w:val="24"/>
          <w:lang w:eastAsia="fr-FR"/>
        </w:rPr>
        <w:t xml:space="preserve">Collecte </w:t>
      </w:r>
      <w:r w:rsidR="00097D12" w:rsidRPr="00756F7F">
        <w:rPr>
          <w:rFonts w:eastAsia="Times New Roman" w:cstheme="minorHAnsi"/>
          <w:color w:val="000000"/>
          <w:sz w:val="24"/>
          <w:szCs w:val="24"/>
          <w:lang w:eastAsia="fr-FR"/>
        </w:rPr>
        <w:t xml:space="preserve">réalisée </w:t>
      </w:r>
      <w:r w:rsid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à pied </w:t>
      </w:r>
      <w:r w:rsidRPr="00756F7F">
        <w:rPr>
          <w:rFonts w:eastAsia="Times New Roman" w:cstheme="minorHAnsi"/>
          <w:color w:val="000000"/>
          <w:sz w:val="24"/>
          <w:szCs w:val="24"/>
          <w:lang w:eastAsia="fr-FR"/>
        </w:rPr>
        <w:t>par un prestataire</w:t>
      </w:r>
      <w:r w:rsidR="00AC1FA8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externe</w:t>
      </w:r>
      <w:r w:rsidRPr="00756F7F">
        <w:rPr>
          <w:rFonts w:eastAsia="Times New Roman" w:cstheme="minorHAnsi"/>
          <w:color w:val="000000"/>
          <w:sz w:val="24"/>
          <w:szCs w:val="24"/>
          <w:lang w:eastAsia="fr-F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 prise en charge dans les étages et </w:t>
      </w:r>
      <w:r w:rsidR="00AC1FA8">
        <w:rPr>
          <w:rFonts w:eastAsia="Times New Roman" w:cstheme="minorHAnsi"/>
          <w:color w:val="000000"/>
          <w:sz w:val="24"/>
          <w:szCs w:val="24"/>
          <w:lang w:eastAsia="fr-FR"/>
        </w:rPr>
        <w:t xml:space="preserve">stocker 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en pied de bâtiment</w:t>
      </w:r>
      <w:r w:rsidRPr="00756F7F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ou à l’extérieur</w:t>
      </w:r>
      <w:r w:rsid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entre 6H00 et 10H00</w:t>
      </w:r>
    </w:p>
    <w:p w:rsidR="00097D12" w:rsidRPr="00756F7F" w:rsidRDefault="00097D12" w:rsidP="00097D12">
      <w:pPr>
        <w:pStyle w:val="Paragraphedeliste"/>
        <w:ind w:left="360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Entretien des bacs par le prestataire en charge de la collecte. </w:t>
      </w:r>
    </w:p>
    <w:p w:rsidR="00AC1FA8" w:rsidRPr="00AE69BF" w:rsidRDefault="00AC1FA8" w:rsidP="00AC1FA8">
      <w:pPr>
        <w:pStyle w:val="Paragraphedeliste"/>
        <w:ind w:left="360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AC1FA8" w:rsidRDefault="00AC1FA8" w:rsidP="006B1DE9">
      <w:pPr>
        <w:pStyle w:val="Paragraphedeliste"/>
        <w:ind w:left="360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Déchets DNDR collecté 3 fois par semaine en camion benne, carton 1 fois / semaine, papier et papier 1/ quinzaine  </w:t>
      </w:r>
    </w:p>
    <w:p w:rsidR="00AC1FA8" w:rsidRPr="00756F7F" w:rsidRDefault="00AC1FA8" w:rsidP="006B1DE9">
      <w:pPr>
        <w:pStyle w:val="Paragraphedeliste"/>
        <w:ind w:left="360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6B1DE9" w:rsidRPr="00BC1A15" w:rsidRDefault="006B1DE9" w:rsidP="006B1DE9">
      <w:pPr>
        <w:pStyle w:val="Paragraphedeliste"/>
        <w:ind w:left="1224"/>
        <w:rPr>
          <w:color w:val="C45911" w:themeColor="accent2" w:themeShade="BF"/>
        </w:rPr>
      </w:pPr>
    </w:p>
    <w:p w:rsidR="00835E2D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Zones déchets </w:t>
      </w:r>
    </w:p>
    <w:p w:rsidR="00AC1FA8" w:rsidRDefault="00AC1FA8" w:rsidP="00AC1FA8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Description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Emplacements des matériels</w:t>
      </w:r>
    </w:p>
    <w:p w:rsidR="003458B4" w:rsidRPr="00885DD3" w:rsidRDefault="00885DD3" w:rsidP="00885DD3">
      <w:pPr>
        <w:ind w:left="720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>B</w:t>
      </w:r>
      <w:r w:rsidRPr="00885DD3">
        <w:rPr>
          <w:rFonts w:eastAsia="Times New Roman" w:cstheme="minorHAnsi"/>
          <w:color w:val="000000"/>
          <w:sz w:val="24"/>
          <w:szCs w:val="24"/>
          <w:lang w:eastAsia="fr-FR"/>
        </w:rPr>
        <w:t xml:space="preserve">enne DIB à l’arrière </w:t>
      </w:r>
      <w:proofErr w:type="gramStart"/>
      <w:r w:rsidRPr="00885DD3">
        <w:rPr>
          <w:rFonts w:eastAsia="Times New Roman" w:cstheme="minorHAnsi"/>
          <w:color w:val="000000"/>
          <w:sz w:val="24"/>
          <w:szCs w:val="24"/>
          <w:lang w:eastAsia="fr-FR"/>
        </w:rPr>
        <w:t>des communs croix</w:t>
      </w:r>
      <w:proofErr w:type="gramEnd"/>
      <w:r w:rsidRPr="00885DD3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verte sur le plan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des différents flux</w:t>
      </w:r>
    </w:p>
    <w:p w:rsidR="00097D12" w:rsidRDefault="00097D12" w:rsidP="00097D12">
      <w:pPr>
        <w:pStyle w:val="Paragraphedeliste"/>
        <w:ind w:left="708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Déchets DNDR collecté 3 fois par semaine en camion benne, carton 1 fois / semaine, papier et papier 1/ quinzaine  </w:t>
      </w:r>
    </w:p>
    <w:p w:rsidR="00097D12" w:rsidRDefault="00097D12" w:rsidP="00097D12">
      <w:pPr>
        <w:pStyle w:val="Paragraphedeliste"/>
        <w:ind w:left="1224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la zone</w:t>
      </w:r>
    </w:p>
    <w:p w:rsidR="00885DD3" w:rsidRPr="00097D12" w:rsidRDefault="00885DD3" w:rsidP="00885DD3">
      <w:pPr>
        <w:pStyle w:val="Paragraphedeliste"/>
        <w:ind w:left="360" w:firstLine="348"/>
      </w:pPr>
      <w:r w:rsidRPr="00097D12">
        <w:t>Stationnement sur la zone de déchets interdites sauf lors d’intervention.</w:t>
      </w:r>
    </w:p>
    <w:p w:rsidR="00885DD3" w:rsidRPr="00097D12" w:rsidRDefault="00885DD3" w:rsidP="00885DD3">
      <w:pPr>
        <w:pStyle w:val="Paragraphedeliste"/>
        <w:ind w:left="360" w:firstLine="348"/>
      </w:pPr>
      <w:r w:rsidRPr="00097D12">
        <w:t>La pose légale et le repas ne doit pas être effectuée sur la plateforme</w:t>
      </w:r>
      <w:r>
        <w:t>.</w:t>
      </w:r>
    </w:p>
    <w:p w:rsidR="00C70584" w:rsidRDefault="00C70584" w:rsidP="00097D12">
      <w:pPr>
        <w:pStyle w:val="Paragraphedeliste"/>
        <w:ind w:left="1224"/>
        <w:rPr>
          <w:color w:val="C45911" w:themeColor="accent2" w:themeShade="BF"/>
        </w:rPr>
      </w:pPr>
    </w:p>
    <w:p w:rsidR="00C70584" w:rsidRPr="00C70584" w:rsidRDefault="00C70584" w:rsidP="00C70584">
      <w:pPr>
        <w:pStyle w:val="Paragraphedeliste"/>
        <w:ind w:left="1224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Contraintes d’accès</w:t>
      </w:r>
    </w:p>
    <w:p w:rsidR="00097D12" w:rsidRDefault="00097D12" w:rsidP="00097D12">
      <w:pPr>
        <w:pStyle w:val="Paragraphedeliste"/>
        <w:ind w:left="792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>Accès restreint sur badge plage horaire avant 6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H00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et après 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>19H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00</w:t>
      </w:r>
    </w:p>
    <w:p w:rsidR="00097D12" w:rsidRPr="00097D12" w:rsidRDefault="00097D12" w:rsidP="00097D12">
      <w:pPr>
        <w:pStyle w:val="Paragraphedeliste"/>
        <w:ind w:left="792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835E2D" w:rsidRDefault="00835E2D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Gestion des clés</w:t>
      </w:r>
    </w:p>
    <w:p w:rsidR="00097D12" w:rsidRPr="00097D12" w:rsidRDefault="00097D12" w:rsidP="00835E2D">
      <w:pPr>
        <w:pStyle w:val="Paragraphedeliste"/>
        <w:ind w:left="792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>Clé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 du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local d’accès Bâtiment 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B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>OURRET donn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ée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par le réfé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re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>nts déchets du site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.</w:t>
      </w: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</w:p>
    <w:p w:rsidR="00835E2D" w:rsidRDefault="00835E2D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Gestion des badges</w:t>
      </w:r>
    </w:p>
    <w:p w:rsidR="00097D12" w:rsidRPr="00097D12" w:rsidRDefault="00097D12" w:rsidP="00835E2D">
      <w:pPr>
        <w:pStyle w:val="Paragraphedeliste"/>
        <w:ind w:left="792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097D12">
        <w:rPr>
          <w:rFonts w:eastAsia="Times New Roman" w:cstheme="minorHAnsi"/>
          <w:color w:val="000000"/>
          <w:sz w:val="24"/>
          <w:szCs w:val="24"/>
          <w:lang w:eastAsia="fr-FR"/>
        </w:rPr>
        <w:t xml:space="preserve">Pas de badge </w:t>
      </w:r>
    </w:p>
    <w:p w:rsidR="00835E2D" w:rsidRDefault="00835E2D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site</w:t>
      </w:r>
    </w:p>
    <w:p w:rsidR="00097D12" w:rsidRPr="00097D12" w:rsidRDefault="00097D12" w:rsidP="00097D12">
      <w:pPr>
        <w:pStyle w:val="Paragraphedeliste"/>
        <w:ind w:left="792"/>
      </w:pPr>
      <w:r w:rsidRPr="00097D12">
        <w:t>Stationnement sur la zone de déchets interdites sauf lors d’intervention.</w:t>
      </w:r>
    </w:p>
    <w:p w:rsidR="00097D12" w:rsidRPr="00097D12" w:rsidRDefault="00097D12" w:rsidP="00097D12">
      <w:pPr>
        <w:pStyle w:val="Paragraphedeliste"/>
        <w:ind w:left="792"/>
      </w:pPr>
      <w:r w:rsidRPr="00097D12">
        <w:t>La pose légale et le repas ne doit pas être effectuée sur la plateforme</w:t>
      </w:r>
      <w:r>
        <w:t>.</w:t>
      </w:r>
    </w:p>
    <w:p w:rsidR="00097D12" w:rsidRDefault="00097D12" w:rsidP="00097D12">
      <w:pPr>
        <w:pStyle w:val="Paragraphedeliste"/>
        <w:ind w:left="360"/>
        <w:rPr>
          <w:color w:val="C45911" w:themeColor="accent2" w:themeShade="BF"/>
        </w:rPr>
      </w:pPr>
    </w:p>
    <w:p w:rsidR="00097D12" w:rsidRDefault="00097D12" w:rsidP="00835E2D">
      <w:pPr>
        <w:pStyle w:val="Paragraphedeliste"/>
        <w:ind w:left="792"/>
        <w:rPr>
          <w:color w:val="C45911" w:themeColor="accent2" w:themeShade="BF"/>
        </w:rPr>
      </w:pPr>
    </w:p>
    <w:p w:rsidR="00C70584" w:rsidRDefault="00C70584" w:rsidP="00835E2D">
      <w:pPr>
        <w:pStyle w:val="Paragraphedeliste"/>
        <w:ind w:left="792"/>
        <w:rPr>
          <w:color w:val="C45911" w:themeColor="accent2" w:themeShade="BF"/>
        </w:rPr>
      </w:pPr>
      <w:r>
        <w:rPr>
          <w:color w:val="C45911" w:themeColor="accent2" w:themeShade="BF"/>
        </w:rPr>
        <w:t>Contrainte horaire</w:t>
      </w:r>
    </w:p>
    <w:p w:rsidR="000F68E9" w:rsidRPr="00BC1A15" w:rsidRDefault="000F68E9" w:rsidP="000F68E9">
      <w:pPr>
        <w:pStyle w:val="Paragraphedeliste"/>
        <w:ind w:left="792"/>
        <w:rPr>
          <w:color w:val="0070C0"/>
        </w:rPr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 xml:space="preserve">Projets </w:t>
      </w:r>
      <w:r w:rsidR="00BC1A15" w:rsidRPr="00BC1A15">
        <w:rPr>
          <w:b/>
          <w:color w:val="0070C0"/>
        </w:rPr>
        <w:t>du site</w:t>
      </w:r>
    </w:p>
    <w:p w:rsidR="000F68E9" w:rsidRDefault="00885DD3" w:rsidP="000F68E9">
      <w:r>
        <w:t>Fermeture du site et relocalisation vers hopital femme mère enfant</w:t>
      </w:r>
      <w:bookmarkStart w:id="0" w:name="_GoBack"/>
      <w:bookmarkEnd w:id="0"/>
    </w:p>
    <w:sectPr w:rsidR="000F6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80559"/>
    <w:multiLevelType w:val="hybridMultilevel"/>
    <w:tmpl w:val="CE808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25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E9"/>
    <w:rsid w:val="00056752"/>
    <w:rsid w:val="00097D12"/>
    <w:rsid w:val="000C7AA5"/>
    <w:rsid w:val="000E3066"/>
    <w:rsid w:val="000F68E9"/>
    <w:rsid w:val="00172BEA"/>
    <w:rsid w:val="002761E7"/>
    <w:rsid w:val="002B29D6"/>
    <w:rsid w:val="003117C6"/>
    <w:rsid w:val="003458B4"/>
    <w:rsid w:val="00373636"/>
    <w:rsid w:val="00410F9B"/>
    <w:rsid w:val="00494947"/>
    <w:rsid w:val="004A7D7E"/>
    <w:rsid w:val="00586C09"/>
    <w:rsid w:val="006B1DE9"/>
    <w:rsid w:val="00775355"/>
    <w:rsid w:val="007804E2"/>
    <w:rsid w:val="007B530C"/>
    <w:rsid w:val="007D085E"/>
    <w:rsid w:val="008031D2"/>
    <w:rsid w:val="00835E2D"/>
    <w:rsid w:val="008478D0"/>
    <w:rsid w:val="00885DD3"/>
    <w:rsid w:val="009461CC"/>
    <w:rsid w:val="00953FC7"/>
    <w:rsid w:val="00A62EA1"/>
    <w:rsid w:val="00AC1FA8"/>
    <w:rsid w:val="00AE69BF"/>
    <w:rsid w:val="00B024BC"/>
    <w:rsid w:val="00BC1A15"/>
    <w:rsid w:val="00C14974"/>
    <w:rsid w:val="00C57697"/>
    <w:rsid w:val="00C70584"/>
    <w:rsid w:val="00D10463"/>
    <w:rsid w:val="00D76934"/>
    <w:rsid w:val="00E14E43"/>
    <w:rsid w:val="00E87CB8"/>
    <w:rsid w:val="00EE25BA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2EEAFB"/>
  <w15:chartTrackingRefBased/>
  <w15:docId w15:val="{6870D9E2-635F-4DBB-B85E-69C0BC7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RIVIERE, Valerie</dc:creator>
  <cp:keywords/>
  <dc:description/>
  <cp:lastModifiedBy>RIVIERE, Valerie</cp:lastModifiedBy>
  <cp:revision>16</cp:revision>
  <cp:lastPrinted>2025-03-24T17:21:00Z</cp:lastPrinted>
  <dcterms:created xsi:type="dcterms:W3CDTF">2025-03-24T17:22:00Z</dcterms:created>
  <dcterms:modified xsi:type="dcterms:W3CDTF">2025-06-24T11:02:00Z</dcterms:modified>
</cp:coreProperties>
</file>